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01.03.2022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66145</w:t>
      </w:r>
    </w:p>
    <w:p w:rsidR="00000000" w:rsidRDefault="00267B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</w:t>
      </w:r>
      <w:r>
        <w:rPr>
          <w:rFonts w:ascii="Times New Roman" w:hAnsi="Times New Roman" w:cs="Times New Roman"/>
          <w:b/>
          <w:bCs/>
          <w:sz w:val="36"/>
          <w:szCs w:val="36"/>
        </w:rPr>
        <w:t>РАЦИИ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22 сентября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650н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ПРИМЕРНОГО ПОЛОЖЕНИЯ О КОМИТЕТЕ (КОМИССИИ) ПО ОХРАНЕ ТРУДА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1093), приказываю: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примерное положение о комитете</w:t>
      </w:r>
      <w:r>
        <w:rPr>
          <w:rFonts w:ascii="Times New Roman" w:hAnsi="Times New Roman" w:cs="Times New Roman"/>
          <w:sz w:val="24"/>
          <w:szCs w:val="24"/>
        </w:rPr>
        <w:t xml:space="preserve"> (комиссии) по охране труда.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труда и социальной защиты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2014 г. N 412н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Типового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комитете (комиссии) по охране труда" (зарегистрирован Министерством юстиции Российской Федерации 28 июля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33294).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года.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1D9F" w:rsidRDefault="00031D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i/>
          <w:iCs/>
          <w:sz w:val="24"/>
          <w:szCs w:val="24"/>
        </w:rPr>
        <w:t>ЕНО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труда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22 сентября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650н</w:t>
      </w:r>
    </w:p>
    <w:p w:rsidR="00000000" w:rsidRDefault="0026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ПРИМЕРНОЕ ПОЛОЖЕНИЕ О КОМИТЕТЕ (КОМИССИИ) ПО ОХРАНЕ ТРУДА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Примерное положение о комитете (комиссии) по охране труда (далее - Положение) разработано с</w:t>
      </w:r>
      <w:r>
        <w:rPr>
          <w:rFonts w:ascii="Times New Roman" w:hAnsi="Times New Roman" w:cs="Times New Roman"/>
          <w:sz w:val="24"/>
          <w:szCs w:val="24"/>
        </w:rPr>
        <w:t xml:space="preserve">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</w:t>
      </w:r>
      <w:r>
        <w:rPr>
          <w:rFonts w:ascii="Times New Roman" w:hAnsi="Times New Roman" w:cs="Times New Roman"/>
          <w:sz w:val="24"/>
          <w:szCs w:val="24"/>
        </w:rPr>
        <w:t>матизма и профессиональных заболеваний, сохранению здоровья работников.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основе Положения приказом (распоряжением) работодателя с учетом мнения выборного органа первичной профсоюзной организации или иного уполномоченного работниками представительного </w:t>
      </w:r>
      <w:r>
        <w:rPr>
          <w:rFonts w:ascii="Times New Roman" w:hAnsi="Times New Roman" w:cs="Times New Roman"/>
          <w:sz w:val="24"/>
          <w:szCs w:val="24"/>
        </w:rPr>
        <w:t>органа утверждается положение о комитете (комиссии) по охране труда (далее - Комитет) с учетом специфики деятельности работодателя.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Положение предусматривает основные задачи, функции и права Комитета.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Комитет является составной частью системы управле</w:t>
      </w:r>
      <w:r>
        <w:rPr>
          <w:rFonts w:ascii="Times New Roman" w:hAnsi="Times New Roman" w:cs="Times New Roman"/>
          <w:sz w:val="24"/>
          <w:szCs w:val="24"/>
        </w:rPr>
        <w:t>ния охраной 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Комитет взаимодействует с органом исполнительной власти субъекта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области охраны труда, на территории которого осуществляет деятельность работодатель,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(контроля), а также с технической инспекцией труда профсоюзов.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работодателя.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Задачами К</w:t>
      </w:r>
      <w:r>
        <w:rPr>
          <w:rFonts w:ascii="Times New Roman" w:hAnsi="Times New Roman" w:cs="Times New Roman"/>
          <w:sz w:val="24"/>
          <w:szCs w:val="24"/>
        </w:rPr>
        <w:t>омитета являются: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разработка и дальнейшее совершенствование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представительных органов) по о</w:t>
      </w:r>
      <w:r>
        <w:rPr>
          <w:rFonts w:ascii="Times New Roman" w:hAnsi="Times New Roman" w:cs="Times New Roman"/>
          <w:sz w:val="24"/>
          <w:szCs w:val="24"/>
        </w:rPr>
        <w:t>беспечению безопасных условий труда и соблюдению требований охраны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 дейст</w:t>
      </w:r>
      <w:r>
        <w:rPr>
          <w:rFonts w:ascii="Times New Roman" w:hAnsi="Times New Roman" w:cs="Times New Roman"/>
          <w:sz w:val="24"/>
          <w:szCs w:val="24"/>
        </w:rPr>
        <w:t>вующего законодательства или ущемления прав работников;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и коллективной защиты;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подготовка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</w:t>
      </w:r>
      <w:r>
        <w:rPr>
          <w:rFonts w:ascii="Times New Roman" w:hAnsi="Times New Roman" w:cs="Times New Roman"/>
          <w:sz w:val="24"/>
          <w:szCs w:val="24"/>
        </w:rPr>
        <w:t>емости;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</w:t>
      </w:r>
      <w:r>
        <w:rPr>
          <w:rFonts w:ascii="Times New Roman" w:hAnsi="Times New Roman" w:cs="Times New Roman"/>
          <w:sz w:val="24"/>
          <w:szCs w:val="24"/>
        </w:rPr>
        <w:t>нов работников (при наличии таких представительных органов);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</w:t>
      </w:r>
      <w:r>
        <w:rPr>
          <w:rFonts w:ascii="Times New Roman" w:hAnsi="Times New Roman" w:cs="Times New Roman"/>
          <w:sz w:val="24"/>
          <w:szCs w:val="24"/>
        </w:rPr>
        <w:t>боту во вредных и (или) опасных условиях труда, средствах индивидуальной защиты.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Функциями Комитета являются: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рассмотрение предложений работодателя, работников, выборного органа первичной профсоюзной организации или иного уполномоченного работниками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с целью выработки рекомендаций по улучшению условий и охраны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</w:t>
      </w:r>
      <w:r>
        <w:rPr>
          <w:rFonts w:ascii="Times New Roman" w:hAnsi="Times New Roman" w:cs="Times New Roman"/>
          <w:sz w:val="24"/>
          <w:szCs w:val="24"/>
        </w:rPr>
        <w:t>охраны труда и проведения инструктажей по охране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обязательными требованиями охраны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информирование работников о результатах спе</w:t>
      </w:r>
      <w:r>
        <w:rPr>
          <w:rFonts w:ascii="Times New Roman" w:hAnsi="Times New Roman" w:cs="Times New Roman"/>
          <w:sz w:val="24"/>
          <w:szCs w:val="24"/>
        </w:rPr>
        <w:t>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информирование работников о действующих нормативах по обеспечению смывающ</w:t>
      </w:r>
      <w:r>
        <w:rPr>
          <w:rFonts w:ascii="Times New Roman" w:hAnsi="Times New Roman" w:cs="Times New Roman"/>
          <w:sz w:val="24"/>
          <w:szCs w:val="24"/>
        </w:rPr>
        <w:t>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</w:t>
      </w:r>
      <w:r>
        <w:rPr>
          <w:rFonts w:ascii="Times New Roman" w:hAnsi="Times New Roman" w:cs="Times New Roman"/>
          <w:sz w:val="24"/>
          <w:szCs w:val="24"/>
        </w:rPr>
        <w:t>и работников, правильностью их применения, организацией их хранения, стирки, чистки, ремонта, дезинфекции и обеззараживания;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содействие работодателю в мероприятиях по организации проведения предварительных при поступлении на работу и периодических медиц</w:t>
      </w:r>
      <w:r>
        <w:rPr>
          <w:rFonts w:ascii="Times New Roman" w:hAnsi="Times New Roman" w:cs="Times New Roman"/>
          <w:sz w:val="24"/>
          <w:szCs w:val="24"/>
        </w:rPr>
        <w:t>инских осмотров и учету результатов медицинских осмотров при трудоустройстве;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содействие своевременной бесплатной выдаче работникам, занятым на работах с вредными (опасными) условиями труда, молока и других равноценных пищевых продуктов, </w:t>
      </w:r>
      <w:r>
        <w:rPr>
          <w:rFonts w:ascii="Times New Roman" w:hAnsi="Times New Roman" w:cs="Times New Roman"/>
          <w:sz w:val="24"/>
          <w:szCs w:val="24"/>
        </w:rPr>
        <w:lastRenderedPageBreak/>
        <w:t>лечебно-профила</w:t>
      </w:r>
      <w:r>
        <w:rPr>
          <w:rFonts w:ascii="Times New Roman" w:hAnsi="Times New Roman" w:cs="Times New Roman"/>
          <w:sz w:val="24"/>
          <w:szCs w:val="24"/>
        </w:rPr>
        <w:t>ктического питания;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</w:t>
      </w:r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содействие работодателю во внедрении более совершенных технологий производства, нового оборудования, средств ав</w:t>
      </w:r>
      <w:r>
        <w:rPr>
          <w:rFonts w:ascii="Times New Roman" w:hAnsi="Times New Roman" w:cs="Times New Roman"/>
          <w:sz w:val="24"/>
          <w:szCs w:val="24"/>
        </w:rPr>
        <w:t>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подготовка и представление работодателю предложений по совершенствованию ор</w:t>
      </w:r>
      <w:r>
        <w:rPr>
          <w:rFonts w:ascii="Times New Roman" w:hAnsi="Times New Roman" w:cs="Times New Roman"/>
          <w:sz w:val="24"/>
          <w:szCs w:val="24"/>
        </w:rPr>
        <w:t>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подготовка и представление работодателю, выборному органу первичной профсоюзной организации ил</w:t>
      </w:r>
      <w:r>
        <w:rPr>
          <w:rFonts w:ascii="Times New Roman" w:hAnsi="Times New Roman" w:cs="Times New Roman"/>
          <w:sz w:val="24"/>
          <w:szCs w:val="24"/>
        </w:rPr>
        <w:t>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содействовать работодателю в рассмотрении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причин, приводящих к микроповреждениям (микротравмам).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осуществления возложенных функций Комитет вправе: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</w:t>
      </w:r>
      <w:r>
        <w:rPr>
          <w:rFonts w:ascii="Times New Roman" w:hAnsi="Times New Roman" w:cs="Times New Roman"/>
          <w:sz w:val="24"/>
          <w:szCs w:val="24"/>
        </w:rPr>
        <w:t>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заслушивать на заседаниях Комитета сообщения работодателя (его представителей),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заслушивать на заседаниях Комитета руководителей структ</w:t>
      </w:r>
      <w:r>
        <w:rPr>
          <w:rFonts w:ascii="Times New Roman" w:hAnsi="Times New Roman" w:cs="Times New Roman"/>
          <w:sz w:val="24"/>
          <w:szCs w:val="24"/>
        </w:rPr>
        <w:t>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Комитета;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вносить работодателю предложения о стимулировании работников за активное уч</w:t>
      </w:r>
      <w:r>
        <w:rPr>
          <w:rFonts w:ascii="Times New Roman" w:hAnsi="Times New Roman" w:cs="Times New Roman"/>
          <w:sz w:val="24"/>
          <w:szCs w:val="24"/>
        </w:rPr>
        <w:t>астие в мероприятиях по улучшению условий и охраны труда;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</w:t>
      </w:r>
      <w:r>
        <w:rPr>
          <w:rFonts w:ascii="Times New Roman" w:hAnsi="Times New Roman" w:cs="Times New Roman"/>
          <w:sz w:val="24"/>
          <w:szCs w:val="24"/>
        </w:rPr>
        <w:t>ях труда, предусмотренных законодательством гарантий и компенсаций.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Комитет создается по инициативе работодателя и (или) по инициативе работников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их представительного органа на паритетной основе (каждая сторона имеет один голос вне зависимости от </w:t>
      </w:r>
      <w:r>
        <w:rPr>
          <w:rFonts w:ascii="Times New Roman" w:hAnsi="Times New Roman" w:cs="Times New Roman"/>
          <w:sz w:val="24"/>
          <w:szCs w:val="24"/>
        </w:rPr>
        <w:t>общего числа представителей стороны) из представителей работодателя, профессионального союза или иного представительного органа работников.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Численность членов Комитета определяется в зависимости от численности работников, занятых у работодателя, органи</w:t>
      </w:r>
      <w:r>
        <w:rPr>
          <w:rFonts w:ascii="Times New Roman" w:hAnsi="Times New Roman" w:cs="Times New Roman"/>
          <w:sz w:val="24"/>
          <w:szCs w:val="24"/>
        </w:rPr>
        <w:t>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Выдвижение в Комитет представителей работников может осуществляться на основании решения выборного о</w:t>
      </w:r>
      <w:r>
        <w:rPr>
          <w:rFonts w:ascii="Times New Roman" w:hAnsi="Times New Roman" w:cs="Times New Roman"/>
          <w:sz w:val="24"/>
          <w:szCs w:val="24"/>
        </w:rPr>
        <w:t>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</w:t>
      </w:r>
      <w:r>
        <w:rPr>
          <w:rFonts w:ascii="Times New Roman" w:hAnsi="Times New Roman" w:cs="Times New Roman"/>
          <w:sz w:val="24"/>
          <w:szCs w:val="24"/>
        </w:rPr>
        <w:t>ателя.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Комитет избирает из своего состава председателя,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</w:t>
      </w:r>
      <w:r>
        <w:rPr>
          <w:rFonts w:ascii="Times New Roman" w:hAnsi="Times New Roman" w:cs="Times New Roman"/>
          <w:sz w:val="24"/>
          <w:szCs w:val="24"/>
        </w:rPr>
        <w:t>ителей является представитель выборного органа первичной профсоюзной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Комитет осуществляет свою деятельность в соответств</w:t>
      </w:r>
      <w:r>
        <w:rPr>
          <w:rFonts w:ascii="Times New Roman" w:hAnsi="Times New Roman" w:cs="Times New Roman"/>
          <w:sz w:val="24"/>
          <w:szCs w:val="24"/>
        </w:rPr>
        <w:t>ии с разрабатываемыми им регламентом и планом работы, которые утверждаются председателем Комитета.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Члены Комитета проходят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:rsidR="00000000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Комитета, представляющие работников,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 Выборный орган первичной 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Комитета и назначать</w:t>
      </w:r>
      <w:r>
        <w:rPr>
          <w:rFonts w:ascii="Times New Roman" w:hAnsi="Times New Roman" w:cs="Times New Roman"/>
          <w:sz w:val="24"/>
          <w:szCs w:val="24"/>
        </w:rPr>
        <w:t xml:space="preserve"> вместо них новых представителей.</w:t>
      </w:r>
    </w:p>
    <w:p w:rsidR="00267BF6" w:rsidRDefault="00267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Обеспечение деятельности Комитета,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sectPr w:rsidR="00267B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F"/>
    <w:rsid w:val="00031D9F"/>
    <w:rsid w:val="002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611A9-B9BD-474A-89AE-576918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36693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4118#l410" TargetMode="External"/><Relationship Id="rId5" Type="http://schemas.openxmlformats.org/officeDocument/2006/relationships/hyperlink" Target="https://normativ.kontur.ru/document?moduleid=1&amp;documentid=407606#l4381" TargetMode="External"/><Relationship Id="rId4" Type="http://schemas.openxmlformats.org/officeDocument/2006/relationships/hyperlink" Target="https://normativ.kontur.ru/document?moduleId=1&amp;documentId=407995#l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2021-12-23T06:22:00Z</dcterms:created>
  <dcterms:modified xsi:type="dcterms:W3CDTF">2021-12-23T06:22:00Z</dcterms:modified>
</cp:coreProperties>
</file>